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9935D" w14:textId="77777777" w:rsidR="001B59AD" w:rsidRPr="00F21CA1" w:rsidRDefault="001B59AD" w:rsidP="00F21CA1">
      <w:pPr>
        <w:spacing w:after="0" w:line="240" w:lineRule="auto"/>
        <w:contextualSpacing/>
        <w:jc w:val="center"/>
        <w:rPr>
          <w:rFonts w:ascii="Georgia" w:hAnsi="Georgia"/>
          <w:b/>
        </w:rPr>
      </w:pPr>
      <w:r w:rsidRPr="00F21CA1">
        <w:rPr>
          <w:rFonts w:ascii="Georgia" w:hAnsi="Georgia"/>
          <w:b/>
        </w:rPr>
        <w:t>Vice President for Student Life</w:t>
      </w:r>
    </w:p>
    <w:p w14:paraId="22674981" w14:textId="77777777" w:rsidR="001B59AD" w:rsidRPr="00F21CA1" w:rsidRDefault="001B59AD" w:rsidP="00F21CA1">
      <w:pPr>
        <w:spacing w:after="0" w:line="240" w:lineRule="auto"/>
        <w:contextualSpacing/>
        <w:rPr>
          <w:rFonts w:ascii="Georgia" w:hAnsi="Georgia"/>
        </w:rPr>
      </w:pPr>
      <w:r w:rsidRPr="00F21CA1">
        <w:rPr>
          <w:rFonts w:ascii="Georgia" w:hAnsi="Georgia"/>
        </w:rPr>
        <w:t>The Vice-President for Student Life and Dean of Students is responsible for</w:t>
      </w:r>
    </w:p>
    <w:p w14:paraId="6F7B90EF" w14:textId="77777777" w:rsidR="001B59AD" w:rsidRPr="00F21CA1" w:rsidRDefault="001B59AD" w:rsidP="00F21CA1">
      <w:pPr>
        <w:spacing w:after="0" w:line="240" w:lineRule="auto"/>
        <w:contextualSpacing/>
        <w:rPr>
          <w:rFonts w:ascii="Georgia" w:hAnsi="Georgia"/>
        </w:rPr>
      </w:pPr>
      <w:r w:rsidRPr="00F21CA1">
        <w:rPr>
          <w:rFonts w:ascii="Georgia" w:hAnsi="Georgia"/>
        </w:rPr>
        <w:t>overseeing the offices of Residence Life, Career Services, Student Health and</w:t>
      </w:r>
    </w:p>
    <w:p w14:paraId="72740E11" w14:textId="77777777" w:rsidR="001B59AD" w:rsidRPr="00F21CA1" w:rsidRDefault="001B59AD" w:rsidP="00F21CA1">
      <w:pPr>
        <w:spacing w:after="0" w:line="240" w:lineRule="auto"/>
        <w:contextualSpacing/>
        <w:rPr>
          <w:rFonts w:ascii="Georgia" w:hAnsi="Georgia"/>
        </w:rPr>
      </w:pPr>
      <w:r w:rsidRPr="00F21CA1">
        <w:rPr>
          <w:rFonts w:ascii="Georgia" w:hAnsi="Georgia"/>
        </w:rPr>
        <w:t>Counseling Center, Chaplain, Community Services, the College Union, and Public</w:t>
      </w:r>
    </w:p>
    <w:p w14:paraId="694C9C15" w14:textId="77777777" w:rsidR="001B59AD" w:rsidRPr="00F21CA1" w:rsidRDefault="001B59AD" w:rsidP="00F21CA1">
      <w:pPr>
        <w:spacing w:after="0" w:line="240" w:lineRule="auto"/>
        <w:contextualSpacing/>
        <w:rPr>
          <w:rFonts w:ascii="Georgia" w:hAnsi="Georgia"/>
        </w:rPr>
      </w:pPr>
      <w:r w:rsidRPr="00F21CA1">
        <w:rPr>
          <w:rFonts w:ascii="Georgia" w:hAnsi="Georgia"/>
        </w:rPr>
        <w:t>Safety. The Dean also serves as a liaison for ODK and is active with the Watson</w:t>
      </w:r>
    </w:p>
    <w:p w14:paraId="3B0CBFD9" w14:textId="77777777" w:rsidR="001B59AD" w:rsidRPr="00F21CA1" w:rsidRDefault="001B59AD" w:rsidP="00F21CA1">
      <w:pPr>
        <w:spacing w:after="0" w:line="240" w:lineRule="auto"/>
        <w:contextualSpacing/>
        <w:rPr>
          <w:rFonts w:ascii="Georgia" w:hAnsi="Georgia"/>
        </w:rPr>
      </w:pPr>
      <w:r w:rsidRPr="00F21CA1">
        <w:rPr>
          <w:rFonts w:ascii="Georgia" w:hAnsi="Georgia"/>
        </w:rPr>
        <w:t>Fellowships, the Council on Campus Life and Religion, and the Student Conduct</w:t>
      </w:r>
    </w:p>
    <w:p w14:paraId="7328C916" w14:textId="77777777" w:rsidR="001B59AD" w:rsidRPr="00F21CA1" w:rsidRDefault="001B59AD" w:rsidP="00F21CA1">
      <w:pPr>
        <w:spacing w:after="0" w:line="240" w:lineRule="auto"/>
        <w:contextualSpacing/>
        <w:rPr>
          <w:rFonts w:ascii="Georgia" w:hAnsi="Georgia"/>
        </w:rPr>
      </w:pPr>
      <w:r w:rsidRPr="00F21CA1">
        <w:rPr>
          <w:rFonts w:ascii="Georgia" w:hAnsi="Georgia"/>
        </w:rPr>
        <w:t>Council.</w:t>
      </w:r>
    </w:p>
    <w:p w14:paraId="7EB74859" w14:textId="77777777" w:rsidR="00F21CA1" w:rsidRDefault="00F21CA1" w:rsidP="00F21CA1">
      <w:pPr>
        <w:spacing w:after="0" w:line="240" w:lineRule="auto"/>
        <w:contextualSpacing/>
        <w:rPr>
          <w:rFonts w:ascii="Georgia" w:hAnsi="Georgia"/>
        </w:rPr>
      </w:pPr>
    </w:p>
    <w:p w14:paraId="585F8C2C" w14:textId="77777777" w:rsidR="001B59AD" w:rsidRPr="00F21CA1" w:rsidRDefault="001B59AD" w:rsidP="00F21CA1">
      <w:pPr>
        <w:spacing w:after="0" w:line="240" w:lineRule="auto"/>
        <w:contextualSpacing/>
        <w:rPr>
          <w:rFonts w:ascii="Georgia" w:hAnsi="Georgia"/>
          <w:b/>
        </w:rPr>
      </w:pPr>
      <w:r w:rsidRPr="00F21CA1">
        <w:rPr>
          <w:rFonts w:ascii="Georgia" w:hAnsi="Georgia"/>
          <w:b/>
        </w:rPr>
        <w:t>Retention Schedule</w:t>
      </w:r>
    </w:p>
    <w:p w14:paraId="649147FA" w14:textId="77777777" w:rsidR="001B59AD" w:rsidRPr="00F21CA1" w:rsidRDefault="001B59AD" w:rsidP="00F21CA1">
      <w:pPr>
        <w:spacing w:after="0" w:line="240" w:lineRule="auto"/>
        <w:contextualSpacing/>
        <w:rPr>
          <w:rFonts w:ascii="Georgia" w:hAnsi="Georgia"/>
        </w:rPr>
      </w:pPr>
      <w:r w:rsidRPr="00F21CA1">
        <w:rPr>
          <w:rFonts w:ascii="Georgia" w:hAnsi="Georgia"/>
          <w:b/>
        </w:rPr>
        <w:t>G</w:t>
      </w:r>
      <w:r w:rsidR="00F21CA1">
        <w:rPr>
          <w:rFonts w:ascii="Georgia" w:hAnsi="Georgia"/>
          <w:b/>
        </w:rPr>
        <w:t xml:space="preserve">eneral. </w:t>
      </w:r>
      <w:r w:rsidRPr="00F21CA1">
        <w:rPr>
          <w:rFonts w:ascii="Georgia" w:hAnsi="Georgia"/>
        </w:rPr>
        <w:t xml:space="preserve"> Administrative files for office activities, includes files on</w:t>
      </w:r>
    </w:p>
    <w:p w14:paraId="3483336A" w14:textId="77777777" w:rsidR="001B59AD" w:rsidRPr="00F21CA1" w:rsidRDefault="001B59AD" w:rsidP="00F21CA1">
      <w:pPr>
        <w:spacing w:after="0" w:line="240" w:lineRule="auto"/>
        <w:contextualSpacing/>
        <w:rPr>
          <w:rFonts w:ascii="Georgia" w:hAnsi="Georgia"/>
        </w:rPr>
      </w:pPr>
      <w:r w:rsidRPr="00F21CA1">
        <w:rPr>
          <w:rFonts w:ascii="Georgia" w:hAnsi="Georgia"/>
        </w:rPr>
        <w:t>correspondence, Orientation, Parents' Weekend, campus committees, campus</w:t>
      </w:r>
    </w:p>
    <w:p w14:paraId="28582B12" w14:textId="77777777" w:rsidR="001B59AD" w:rsidRPr="00F21CA1" w:rsidRDefault="001B59AD" w:rsidP="00F21CA1">
      <w:pPr>
        <w:spacing w:after="0" w:line="240" w:lineRule="auto"/>
        <w:contextualSpacing/>
        <w:rPr>
          <w:rFonts w:ascii="Georgia" w:hAnsi="Georgia"/>
        </w:rPr>
      </w:pPr>
      <w:r w:rsidRPr="00F21CA1">
        <w:rPr>
          <w:rFonts w:ascii="Georgia" w:hAnsi="Georgia"/>
        </w:rPr>
        <w:t>organizations, and the offices reporting to the Vice-President for Student Life and</w:t>
      </w:r>
    </w:p>
    <w:p w14:paraId="597928E7" w14:textId="77777777" w:rsidR="001B59AD" w:rsidRPr="00F21CA1" w:rsidRDefault="001B59AD" w:rsidP="00F21CA1">
      <w:pPr>
        <w:spacing w:after="0" w:line="240" w:lineRule="auto"/>
        <w:contextualSpacing/>
        <w:rPr>
          <w:rFonts w:ascii="Georgia" w:hAnsi="Georgia"/>
        </w:rPr>
      </w:pPr>
      <w:r w:rsidRPr="00F21CA1">
        <w:rPr>
          <w:rFonts w:ascii="Georgia" w:hAnsi="Georgia"/>
        </w:rPr>
        <w:t>Dean of Students.</w:t>
      </w:r>
    </w:p>
    <w:p w14:paraId="18231E2E" w14:textId="77777777" w:rsidR="001B59AD" w:rsidRPr="00F21CA1" w:rsidRDefault="001B59AD" w:rsidP="00F21CA1">
      <w:pPr>
        <w:spacing w:after="0" w:line="240" w:lineRule="auto"/>
        <w:contextualSpacing/>
        <w:rPr>
          <w:rFonts w:ascii="Georgia" w:hAnsi="Georgia"/>
        </w:rPr>
      </w:pPr>
      <w:r w:rsidRPr="00F21CA1">
        <w:rPr>
          <w:rFonts w:ascii="Georgia" w:hAnsi="Georgia"/>
        </w:rPr>
        <w:t>Disposition Instructions: Maintain in office for 5 years, transfer to College</w:t>
      </w:r>
    </w:p>
    <w:p w14:paraId="164992A5" w14:textId="4DD18733" w:rsidR="001B59AD" w:rsidRDefault="001B59AD" w:rsidP="00F21CA1">
      <w:pPr>
        <w:spacing w:after="0" w:line="240" w:lineRule="auto"/>
        <w:contextualSpacing/>
        <w:rPr>
          <w:rFonts w:ascii="Georgia" w:hAnsi="Georgia"/>
        </w:rPr>
      </w:pPr>
      <w:r w:rsidRPr="00F21CA1">
        <w:rPr>
          <w:rFonts w:ascii="Georgia" w:hAnsi="Georgia"/>
        </w:rPr>
        <w:t>Archives for appraisal and final disposition.</w:t>
      </w:r>
    </w:p>
    <w:p w14:paraId="7A3C97E6" w14:textId="019C53BC" w:rsidR="0036290E" w:rsidRDefault="0036290E" w:rsidP="00F21CA1">
      <w:pPr>
        <w:spacing w:after="0" w:line="240" w:lineRule="auto"/>
        <w:contextualSpacing/>
        <w:rPr>
          <w:rFonts w:ascii="Georgia" w:hAnsi="Georgia"/>
        </w:rPr>
      </w:pPr>
    </w:p>
    <w:p w14:paraId="57FBC17E" w14:textId="77777777" w:rsidR="0036290E" w:rsidRPr="0036290E" w:rsidRDefault="0036290E" w:rsidP="0036290E">
      <w:pPr>
        <w:spacing w:after="0" w:line="240" w:lineRule="auto"/>
        <w:contextualSpacing/>
        <w:rPr>
          <w:rFonts w:ascii="Georgia" w:hAnsi="Georgia"/>
        </w:rPr>
      </w:pPr>
      <w:r w:rsidRPr="0036290E">
        <w:rPr>
          <w:rFonts w:ascii="Georgia" w:hAnsi="Georgia"/>
          <w:b/>
          <w:bCs/>
        </w:rPr>
        <w:t>Disciplinary Records Periodic Destruction</w:t>
      </w:r>
      <w:r w:rsidRPr="0036290E">
        <w:rPr>
          <w:rFonts w:ascii="Georgia" w:hAnsi="Georgia"/>
        </w:rPr>
        <w:t xml:space="preserve"> </w:t>
      </w:r>
      <w:proofErr w:type="gramStart"/>
      <w:r w:rsidRPr="0036290E">
        <w:rPr>
          <w:rFonts w:ascii="Georgia" w:hAnsi="Georgia"/>
        </w:rPr>
        <w:t>The</w:t>
      </w:r>
      <w:proofErr w:type="gramEnd"/>
      <w:r w:rsidRPr="0036290E">
        <w:rPr>
          <w:rFonts w:ascii="Georgia" w:hAnsi="Georgia"/>
        </w:rPr>
        <w:t xml:space="preserve"> Dean of Students Office at Davidson College complies with North Carolina state law and Davidson College’s policy and schedule for Record Retention and Disposition. After the minimum retention period for a disciplinary record is reached, said records are disposed of unless they still serve a legal, operational, or historic value. Disciplinary records are disposed of seven years after the date of the incident. This disposal process occurs on an annual basis in accordance with summer break on the academic calendar, typically in June.</w:t>
      </w:r>
    </w:p>
    <w:p w14:paraId="65450C77" w14:textId="77777777" w:rsidR="0036290E" w:rsidRPr="00F21CA1" w:rsidRDefault="0036290E" w:rsidP="00F21CA1">
      <w:pPr>
        <w:spacing w:after="0" w:line="240" w:lineRule="auto"/>
        <w:contextualSpacing/>
        <w:rPr>
          <w:rFonts w:ascii="Georgia" w:hAnsi="Georgia"/>
        </w:rPr>
      </w:pPr>
    </w:p>
    <w:p w14:paraId="1F8B85CE" w14:textId="77777777" w:rsidR="00F21CA1" w:rsidRDefault="00F21CA1" w:rsidP="00F21CA1">
      <w:pPr>
        <w:spacing w:after="0" w:line="240" w:lineRule="auto"/>
        <w:contextualSpacing/>
        <w:rPr>
          <w:rFonts w:ascii="Georgia" w:hAnsi="Georgia"/>
        </w:rPr>
      </w:pPr>
    </w:p>
    <w:p w14:paraId="4698FCB6" w14:textId="77777777" w:rsidR="001B59AD" w:rsidRPr="00F21CA1" w:rsidRDefault="001B59AD" w:rsidP="00F21CA1">
      <w:pPr>
        <w:spacing w:after="0" w:line="240" w:lineRule="auto"/>
        <w:contextualSpacing/>
        <w:rPr>
          <w:rFonts w:ascii="Georgia" w:hAnsi="Georgia"/>
        </w:rPr>
      </w:pPr>
      <w:r w:rsidRPr="00F21CA1">
        <w:rPr>
          <w:rFonts w:ascii="Georgia" w:hAnsi="Georgia"/>
          <w:b/>
        </w:rPr>
        <w:t>M</w:t>
      </w:r>
      <w:r w:rsidR="00F21CA1">
        <w:rPr>
          <w:rFonts w:ascii="Georgia" w:hAnsi="Georgia"/>
          <w:b/>
        </w:rPr>
        <w:t>inutes</w:t>
      </w:r>
      <w:r w:rsidRPr="00F21CA1">
        <w:rPr>
          <w:rFonts w:ascii="Georgia" w:hAnsi="Georgia"/>
          <w:b/>
        </w:rPr>
        <w:t>.</w:t>
      </w:r>
      <w:r w:rsidRPr="00F21CA1">
        <w:rPr>
          <w:rFonts w:ascii="Georgia" w:hAnsi="Georgia"/>
        </w:rPr>
        <w:t xml:space="preserve"> Notebooks with copies of minutes for Campus committees, including</w:t>
      </w:r>
    </w:p>
    <w:p w14:paraId="7623B9E4" w14:textId="77777777" w:rsidR="001B59AD" w:rsidRPr="00F21CA1" w:rsidRDefault="001B59AD" w:rsidP="00F21CA1">
      <w:pPr>
        <w:spacing w:after="0" w:line="240" w:lineRule="auto"/>
        <w:contextualSpacing/>
        <w:rPr>
          <w:rFonts w:ascii="Georgia" w:hAnsi="Georgia"/>
        </w:rPr>
      </w:pPr>
      <w:r w:rsidRPr="00F21CA1">
        <w:rPr>
          <w:rFonts w:ascii="Georgia" w:hAnsi="Georgia"/>
        </w:rPr>
        <w:t>the Council on Campus Life and Religion. The notebooks are used mainly for</w:t>
      </w:r>
    </w:p>
    <w:p w14:paraId="539F4F9F" w14:textId="77777777" w:rsidR="001B59AD" w:rsidRPr="00F21CA1" w:rsidRDefault="001B59AD" w:rsidP="00F21CA1">
      <w:pPr>
        <w:spacing w:after="0" w:line="240" w:lineRule="auto"/>
        <w:contextualSpacing/>
        <w:rPr>
          <w:rFonts w:ascii="Georgia" w:hAnsi="Georgia"/>
        </w:rPr>
      </w:pPr>
      <w:r w:rsidRPr="00F21CA1">
        <w:rPr>
          <w:rFonts w:ascii="Georgia" w:hAnsi="Georgia"/>
        </w:rPr>
        <w:t>reference purposes.</w:t>
      </w:r>
    </w:p>
    <w:p w14:paraId="21BE60E7" w14:textId="77777777" w:rsidR="00D90D1C" w:rsidRPr="00F21CA1" w:rsidRDefault="001B59AD" w:rsidP="00F21CA1">
      <w:pPr>
        <w:spacing w:after="0" w:line="240" w:lineRule="auto"/>
        <w:contextualSpacing/>
        <w:rPr>
          <w:rFonts w:ascii="Georgia" w:hAnsi="Georgia"/>
        </w:rPr>
      </w:pPr>
      <w:r w:rsidRPr="00F21CA1">
        <w:rPr>
          <w:rFonts w:ascii="Georgia" w:hAnsi="Georgia"/>
        </w:rPr>
        <w:t>Disposition Instructions: Destroy in office after 5 years.</w:t>
      </w:r>
    </w:p>
    <w:sectPr w:rsidR="00D90D1C" w:rsidRPr="00F21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9AD"/>
    <w:rsid w:val="001B59AD"/>
    <w:rsid w:val="0036290E"/>
    <w:rsid w:val="005002A1"/>
    <w:rsid w:val="00AD777E"/>
    <w:rsid w:val="00D90D1C"/>
    <w:rsid w:val="00F21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BF5A"/>
  <w15:chartTrackingRefBased/>
  <w15:docId w15:val="{41592E57-B41D-4A9D-8C4E-447FEB8A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2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Davidson College</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Debbie Lee</dc:creator>
  <cp:keywords/>
  <dc:description/>
  <cp:lastModifiedBy>Landi, Debbie Lee</cp:lastModifiedBy>
  <cp:revision>2</cp:revision>
  <dcterms:created xsi:type="dcterms:W3CDTF">2022-09-30T14:37:00Z</dcterms:created>
  <dcterms:modified xsi:type="dcterms:W3CDTF">2022-09-30T14:37:00Z</dcterms:modified>
</cp:coreProperties>
</file>