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87" w:rsidRPr="007A0587" w:rsidRDefault="007A0587" w:rsidP="007A0587">
      <w:pPr>
        <w:spacing w:after="0" w:line="240" w:lineRule="auto"/>
        <w:contextualSpacing/>
        <w:jc w:val="center"/>
        <w:rPr>
          <w:rFonts w:ascii="Book Antiqua" w:hAnsi="Book Antiqua"/>
          <w:b/>
        </w:rPr>
      </w:pPr>
      <w:r w:rsidRPr="007A0587">
        <w:rPr>
          <w:rFonts w:ascii="Book Antiqua" w:hAnsi="Book Antiqua"/>
          <w:b/>
        </w:rPr>
        <w:t>Economics Department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>Although Economics courses appear in the original curriculum and have been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taught</w:t>
      </w:r>
      <w:proofErr w:type="gramEnd"/>
      <w:r w:rsidRPr="007A0587">
        <w:rPr>
          <w:rFonts w:ascii="Book Antiqua" w:hAnsi="Book Antiqua"/>
        </w:rPr>
        <w:t xml:space="preserve"> continuously at Davidson College, they did not appear as separate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>"Department of Instruction" until the 1920s. Professors of Economics also taught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in</w:t>
      </w:r>
      <w:proofErr w:type="gramEnd"/>
      <w:r w:rsidRPr="007A0587">
        <w:rPr>
          <w:rFonts w:ascii="Book Antiqua" w:hAnsi="Book Antiqua"/>
        </w:rPr>
        <w:t xml:space="preserve"> the area of Business, Commerce and Finance. In 1940, the areas of economics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and</w:t>
      </w:r>
      <w:proofErr w:type="gramEnd"/>
      <w:r w:rsidRPr="007A0587">
        <w:rPr>
          <w:rFonts w:ascii="Book Antiqua" w:hAnsi="Book Antiqua"/>
        </w:rPr>
        <w:t xml:space="preserve"> business were consolidated into the Department of Economics. Business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courses</w:t>
      </w:r>
      <w:proofErr w:type="gramEnd"/>
      <w:r w:rsidRPr="007A0587">
        <w:rPr>
          <w:rFonts w:ascii="Book Antiqua" w:hAnsi="Book Antiqua"/>
        </w:rPr>
        <w:t xml:space="preserve"> remained under the jurisdiction of the Economics Department until 1954,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when</w:t>
      </w:r>
      <w:proofErr w:type="gramEnd"/>
      <w:r w:rsidRPr="007A0587">
        <w:rPr>
          <w:rFonts w:ascii="Book Antiqua" w:hAnsi="Book Antiqua"/>
        </w:rPr>
        <w:t xml:space="preserve"> Trustees created a Department of Business Administration. The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departments</w:t>
      </w:r>
      <w:proofErr w:type="gramEnd"/>
      <w:r w:rsidRPr="007A0587">
        <w:rPr>
          <w:rFonts w:ascii="Book Antiqua" w:hAnsi="Book Antiqua"/>
        </w:rPr>
        <w:t xml:space="preserve"> were rejoined in 1961 as the Department of Economics and Business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 xml:space="preserve">Administration. In 1968, the department </w:t>
      </w:r>
      <w:proofErr w:type="gramStart"/>
      <w:r w:rsidRPr="007A0587">
        <w:rPr>
          <w:rFonts w:ascii="Book Antiqua" w:hAnsi="Book Antiqua"/>
        </w:rPr>
        <w:t>was renamed</w:t>
      </w:r>
      <w:proofErr w:type="gramEnd"/>
      <w:r w:rsidRPr="007A0587">
        <w:rPr>
          <w:rFonts w:ascii="Book Antiqua" w:hAnsi="Book Antiqua"/>
        </w:rPr>
        <w:t xml:space="preserve"> as the Department of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>Economics. The department currently has 8 faculty and ranks as one the top five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degree</w:t>
      </w:r>
      <w:proofErr w:type="gramEnd"/>
      <w:r w:rsidRPr="007A0587">
        <w:rPr>
          <w:rFonts w:ascii="Book Antiqua" w:hAnsi="Book Antiqua"/>
        </w:rPr>
        <w:t xml:space="preserve"> programs at the college.</w:t>
      </w:r>
    </w:p>
    <w:p w:rsid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  <w:b/>
        </w:rPr>
      </w:pPr>
      <w:r w:rsidRPr="007A0587">
        <w:rPr>
          <w:rFonts w:ascii="Book Antiqua" w:hAnsi="Book Antiqua"/>
          <w:b/>
        </w:rPr>
        <w:t>Retention Schedule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432BBF">
        <w:rPr>
          <w:rFonts w:ascii="Book Antiqua" w:hAnsi="Book Antiqua"/>
          <w:b/>
        </w:rPr>
        <w:t>A</w:t>
      </w:r>
      <w:r w:rsidR="00432BBF">
        <w:rPr>
          <w:rFonts w:ascii="Book Antiqua" w:hAnsi="Book Antiqua"/>
          <w:b/>
        </w:rPr>
        <w:t>dministrative Files</w:t>
      </w:r>
      <w:r w:rsidRPr="00432BBF">
        <w:rPr>
          <w:rFonts w:ascii="Book Antiqua" w:hAnsi="Book Antiqua"/>
          <w:b/>
        </w:rPr>
        <w:t>.</w:t>
      </w:r>
      <w:r w:rsidRPr="007A0587">
        <w:rPr>
          <w:rFonts w:ascii="Book Antiqua" w:hAnsi="Book Antiqua"/>
        </w:rPr>
        <w:t xml:space="preserve"> Records concerning the administration of the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department</w:t>
      </w:r>
      <w:proofErr w:type="gramEnd"/>
      <w:r w:rsidRPr="007A0587">
        <w:rPr>
          <w:rFonts w:ascii="Book Antiqua" w:hAnsi="Book Antiqua"/>
        </w:rPr>
        <w:t xml:space="preserve">. Files may include reports, memorandums, </w:t>
      </w:r>
      <w:proofErr w:type="gramStart"/>
      <w:r w:rsidRPr="007A0587">
        <w:rPr>
          <w:rFonts w:ascii="Book Antiqua" w:hAnsi="Book Antiqua"/>
        </w:rPr>
        <w:t>professional</w:t>
      </w:r>
      <w:proofErr w:type="gramEnd"/>
      <w:r w:rsidRPr="007A0587">
        <w:rPr>
          <w:rFonts w:ascii="Book Antiqua" w:hAnsi="Book Antiqua"/>
        </w:rPr>
        <w:t xml:space="preserve"> association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materials</w:t>
      </w:r>
      <w:proofErr w:type="gramEnd"/>
      <w:r w:rsidRPr="007A0587">
        <w:rPr>
          <w:rFonts w:ascii="Book Antiqua" w:hAnsi="Book Antiqua"/>
        </w:rPr>
        <w:t>, reference information and other records.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>Disposition Instructions: a. Budgets, routine correspondence, reference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files</w:t>
      </w:r>
      <w:proofErr w:type="gramEnd"/>
      <w:r w:rsidRPr="007A0587">
        <w:rPr>
          <w:rFonts w:ascii="Book Antiqua" w:hAnsi="Book Antiqua"/>
        </w:rPr>
        <w:t>: Destroy in office when reference value ends. b. Speaker files, reports,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minutes</w:t>
      </w:r>
      <w:proofErr w:type="gramEnd"/>
      <w:r w:rsidRPr="007A0587">
        <w:rPr>
          <w:rFonts w:ascii="Book Antiqua" w:hAnsi="Book Antiqua"/>
        </w:rPr>
        <w:t>, correspondence: Transfer to College Archives after 6 years for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appraisal</w:t>
      </w:r>
      <w:proofErr w:type="gramEnd"/>
      <w:r w:rsidRPr="007A0587">
        <w:rPr>
          <w:rFonts w:ascii="Book Antiqua" w:hAnsi="Book Antiqua"/>
        </w:rPr>
        <w:t xml:space="preserve"> and final disposition.</w:t>
      </w:r>
    </w:p>
    <w:p w:rsidR="00C762D9" w:rsidRDefault="00C762D9" w:rsidP="007A0587">
      <w:pPr>
        <w:spacing w:after="0" w:line="240" w:lineRule="auto"/>
        <w:contextualSpacing/>
        <w:rPr>
          <w:rFonts w:ascii="Book Antiqua" w:hAnsi="Book Antiqua"/>
        </w:rPr>
      </w:pP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spellStart"/>
      <w:r w:rsidRPr="00C762D9">
        <w:rPr>
          <w:rFonts w:ascii="Book Antiqua" w:hAnsi="Book Antiqua"/>
          <w:b/>
        </w:rPr>
        <w:t>C</w:t>
      </w:r>
      <w:r w:rsidR="00C762D9">
        <w:rPr>
          <w:rFonts w:ascii="Book Antiqua" w:hAnsi="Book Antiqua"/>
          <w:b/>
        </w:rPr>
        <w:t>ornelson</w:t>
      </w:r>
      <w:proofErr w:type="spellEnd"/>
      <w:r w:rsidR="00C762D9">
        <w:rPr>
          <w:rFonts w:ascii="Book Antiqua" w:hAnsi="Book Antiqua"/>
          <w:b/>
        </w:rPr>
        <w:t xml:space="preserve"> </w:t>
      </w:r>
      <w:r w:rsidRPr="00C762D9">
        <w:rPr>
          <w:rFonts w:ascii="Book Antiqua" w:hAnsi="Book Antiqua"/>
          <w:b/>
        </w:rPr>
        <w:t>B</w:t>
      </w:r>
      <w:r w:rsidR="00C762D9">
        <w:rPr>
          <w:rFonts w:ascii="Book Antiqua" w:hAnsi="Book Antiqua"/>
          <w:b/>
        </w:rPr>
        <w:t>rochure</w:t>
      </w:r>
      <w:r w:rsidRPr="00C762D9">
        <w:rPr>
          <w:rFonts w:ascii="Book Antiqua" w:hAnsi="Book Antiqua"/>
          <w:b/>
        </w:rPr>
        <w:t>.</w:t>
      </w:r>
      <w:r w:rsidRPr="007A0587">
        <w:rPr>
          <w:rFonts w:ascii="Book Antiqua" w:hAnsi="Book Antiqua"/>
        </w:rPr>
        <w:t xml:space="preserve"> Annual brochure for the Senior Session on Economics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containing</w:t>
      </w:r>
      <w:proofErr w:type="gramEnd"/>
      <w:r w:rsidRPr="007A0587">
        <w:rPr>
          <w:rFonts w:ascii="Book Antiqua" w:hAnsi="Book Antiqua"/>
        </w:rPr>
        <w:t xml:space="preserve"> biographical information on speakers, text of the </w:t>
      </w:r>
      <w:proofErr w:type="spellStart"/>
      <w:r w:rsidRPr="007A0587">
        <w:rPr>
          <w:rFonts w:ascii="Book Antiqua" w:hAnsi="Book Antiqua"/>
        </w:rPr>
        <w:t>Cornelson</w:t>
      </w:r>
      <w:proofErr w:type="spellEnd"/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>Distinguished Lecture in Economics, and a list of students participating.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 xml:space="preserve">Disposition Instructions: Retain </w:t>
      </w:r>
      <w:proofErr w:type="gramStart"/>
      <w:r w:rsidRPr="007A0587">
        <w:rPr>
          <w:rFonts w:ascii="Book Antiqua" w:hAnsi="Book Antiqua"/>
        </w:rPr>
        <w:t>1</w:t>
      </w:r>
      <w:proofErr w:type="gramEnd"/>
      <w:r w:rsidRPr="007A0587">
        <w:rPr>
          <w:rFonts w:ascii="Book Antiqua" w:hAnsi="Book Antiqua"/>
        </w:rPr>
        <w:t xml:space="preserve"> copy in office permanently. Transfer 1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copy</w:t>
      </w:r>
      <w:proofErr w:type="gramEnd"/>
      <w:r w:rsidRPr="007A0587">
        <w:rPr>
          <w:rFonts w:ascii="Book Antiqua" w:hAnsi="Book Antiqua"/>
        </w:rPr>
        <w:t xml:space="preserve"> to College Archives for permanent retention.</w:t>
      </w:r>
    </w:p>
    <w:p w:rsidR="00C762D9" w:rsidRDefault="00C762D9" w:rsidP="007A0587">
      <w:pPr>
        <w:spacing w:after="0" w:line="240" w:lineRule="auto"/>
        <w:contextualSpacing/>
        <w:rPr>
          <w:rFonts w:ascii="Book Antiqua" w:hAnsi="Book Antiqua"/>
        </w:rPr>
      </w:pP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C762D9">
        <w:rPr>
          <w:rFonts w:ascii="Book Antiqua" w:hAnsi="Book Antiqua"/>
          <w:b/>
        </w:rPr>
        <w:t>I</w:t>
      </w:r>
      <w:r w:rsidR="00C762D9">
        <w:rPr>
          <w:rFonts w:ascii="Book Antiqua" w:hAnsi="Book Antiqua"/>
          <w:b/>
        </w:rPr>
        <w:t>nvoices</w:t>
      </w:r>
      <w:r w:rsidRPr="00C762D9">
        <w:rPr>
          <w:rFonts w:ascii="Book Antiqua" w:hAnsi="Book Antiqua"/>
          <w:b/>
        </w:rPr>
        <w:t>.</w:t>
      </w:r>
      <w:r w:rsidRPr="007A0587">
        <w:rPr>
          <w:rFonts w:ascii="Book Antiqua" w:hAnsi="Book Antiqua"/>
        </w:rPr>
        <w:t xml:space="preserve"> Copies of invoices for supplies and equipment.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>Disposition Instructions: Destroy in office after 1 year or when reference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value</w:t>
      </w:r>
      <w:proofErr w:type="gramEnd"/>
      <w:r w:rsidRPr="007A0587">
        <w:rPr>
          <w:rFonts w:ascii="Book Antiqua" w:hAnsi="Book Antiqua"/>
        </w:rPr>
        <w:t xml:space="preserve"> ends, whichever is later. </w:t>
      </w:r>
    </w:p>
    <w:p w:rsidR="00C762D9" w:rsidRDefault="00C762D9" w:rsidP="007A0587">
      <w:pPr>
        <w:spacing w:after="0" w:line="240" w:lineRule="auto"/>
        <w:contextualSpacing/>
        <w:rPr>
          <w:rFonts w:ascii="Book Antiqua" w:hAnsi="Book Antiqua"/>
        </w:rPr>
      </w:pP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C762D9">
        <w:rPr>
          <w:rFonts w:ascii="Book Antiqua" w:hAnsi="Book Antiqua"/>
          <w:b/>
        </w:rPr>
        <w:t>J</w:t>
      </w:r>
      <w:r w:rsidR="00C762D9">
        <w:rPr>
          <w:rFonts w:ascii="Book Antiqua" w:hAnsi="Book Antiqua"/>
          <w:b/>
        </w:rPr>
        <w:t>ob</w:t>
      </w:r>
      <w:r w:rsidRPr="00C762D9">
        <w:rPr>
          <w:rFonts w:ascii="Book Antiqua" w:hAnsi="Book Antiqua"/>
          <w:b/>
        </w:rPr>
        <w:t xml:space="preserve"> S</w:t>
      </w:r>
      <w:r w:rsidR="00C762D9">
        <w:rPr>
          <w:rFonts w:ascii="Book Antiqua" w:hAnsi="Book Antiqua"/>
          <w:b/>
        </w:rPr>
        <w:t>earches</w:t>
      </w:r>
      <w:r w:rsidRPr="00C762D9">
        <w:rPr>
          <w:rFonts w:ascii="Book Antiqua" w:hAnsi="Book Antiqua"/>
          <w:b/>
        </w:rPr>
        <w:t>.</w:t>
      </w:r>
      <w:r w:rsidRPr="007A0587">
        <w:rPr>
          <w:rFonts w:ascii="Book Antiqua" w:hAnsi="Book Antiqua"/>
        </w:rPr>
        <w:t xml:space="preserve"> Records concerning activities of specially formed search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committees</w:t>
      </w:r>
      <w:proofErr w:type="gramEnd"/>
      <w:r w:rsidRPr="007A0587">
        <w:rPr>
          <w:rFonts w:ascii="Book Antiqua" w:hAnsi="Book Antiqua"/>
        </w:rPr>
        <w:t xml:space="preserve"> charged with recruiting new or replacement faculty members. Files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may</w:t>
      </w:r>
      <w:proofErr w:type="gramEnd"/>
      <w:r w:rsidRPr="007A0587">
        <w:rPr>
          <w:rFonts w:ascii="Book Antiqua" w:hAnsi="Book Antiqua"/>
        </w:rPr>
        <w:t xml:space="preserve"> contain correspondence, resumes, applications, and other related records.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r w:rsidRPr="007A0587">
        <w:rPr>
          <w:rFonts w:ascii="Book Antiqua" w:hAnsi="Book Antiqua"/>
        </w:rPr>
        <w:t>Files contain restricted information.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bookmarkStart w:id="0" w:name="_GoBack"/>
      <w:bookmarkEnd w:id="0"/>
      <w:r w:rsidRPr="007A0587">
        <w:rPr>
          <w:rFonts w:ascii="Book Antiqua" w:hAnsi="Book Antiqua"/>
        </w:rPr>
        <w:t>Disposition Instructions: Transfer applications and other records for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individuals</w:t>
      </w:r>
      <w:proofErr w:type="gramEnd"/>
      <w:r w:rsidRPr="007A0587">
        <w:rPr>
          <w:rFonts w:ascii="Book Antiqua" w:hAnsi="Book Antiqua"/>
        </w:rPr>
        <w:t xml:space="preserve"> hired to appropriate personnel file when individual accepts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position</w:t>
      </w:r>
      <w:proofErr w:type="gramEnd"/>
      <w:r w:rsidRPr="007A0587">
        <w:rPr>
          <w:rFonts w:ascii="Book Antiqua" w:hAnsi="Book Antiqua"/>
        </w:rPr>
        <w:t>. Destroy in office applications for individuals not hired 2 years after</w:t>
      </w:r>
    </w:p>
    <w:p w:rsidR="007A0587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date</w:t>
      </w:r>
      <w:proofErr w:type="gramEnd"/>
      <w:r w:rsidRPr="007A0587">
        <w:rPr>
          <w:rFonts w:ascii="Book Antiqua" w:hAnsi="Book Antiqua"/>
        </w:rPr>
        <w:t xml:space="preserve"> of receipt if no charge of discrimination has been filed. If charge has</w:t>
      </w:r>
    </w:p>
    <w:p w:rsidR="00E12C54" w:rsidRPr="007A0587" w:rsidRDefault="007A0587" w:rsidP="007A0587">
      <w:pPr>
        <w:spacing w:after="0" w:line="240" w:lineRule="auto"/>
        <w:contextualSpacing/>
        <w:rPr>
          <w:rFonts w:ascii="Book Antiqua" w:hAnsi="Book Antiqua"/>
        </w:rPr>
      </w:pPr>
      <w:proofErr w:type="gramStart"/>
      <w:r w:rsidRPr="007A0587">
        <w:rPr>
          <w:rFonts w:ascii="Book Antiqua" w:hAnsi="Book Antiqua"/>
        </w:rPr>
        <w:t>been</w:t>
      </w:r>
      <w:proofErr w:type="gramEnd"/>
      <w:r w:rsidRPr="007A0587">
        <w:rPr>
          <w:rFonts w:ascii="Book Antiqua" w:hAnsi="Book Antiqua"/>
        </w:rPr>
        <w:t xml:space="preserve"> filed, destroy in office 1 year after resolution of charge.</w:t>
      </w:r>
    </w:p>
    <w:sectPr w:rsidR="00E12C54" w:rsidRPr="007A0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87"/>
    <w:rsid w:val="00432BBF"/>
    <w:rsid w:val="007A0587"/>
    <w:rsid w:val="00C762D9"/>
    <w:rsid w:val="00E1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B8ED5"/>
  <w15:chartTrackingRefBased/>
  <w15:docId w15:val="{F4A233F6-33C3-4FD2-BCA4-E3D09BC9B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2020-11-10T19:03:00Z</dcterms:created>
  <dcterms:modified xsi:type="dcterms:W3CDTF">2020-11-10T19:15:00Z</dcterms:modified>
</cp:coreProperties>
</file>